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E733CA" w14:textId="77777777" w:rsidR="00047593" w:rsidRDefault="00651AF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        </w:t>
      </w:r>
      <w:r>
        <w:rPr>
          <w:noProof/>
          <w:color w:val="000000"/>
        </w:rPr>
        <w:drawing>
          <wp:inline distT="0" distB="0" distL="0" distR="0" wp14:anchorId="7BE82E02" wp14:editId="153A0D46">
            <wp:extent cx="1733550" cy="81578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15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BAA879" w14:textId="6F1E73E8" w:rsidR="00047593" w:rsidRDefault="00620C5B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DDDE680" w14:textId="77777777" w:rsidR="00047593" w:rsidRDefault="00651AF7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Governance Committee </w:t>
      </w:r>
    </w:p>
    <w:p w14:paraId="54E08D59" w14:textId="77777777" w:rsidR="00047593" w:rsidRDefault="00651AF7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Francophone Charter School of Oakland</w:t>
      </w:r>
    </w:p>
    <w:p w14:paraId="459B7FCD" w14:textId="31E0ED05" w:rsidR="00047593" w:rsidRDefault="00651AF7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Location:</w:t>
      </w:r>
      <w:r w:rsidR="000C5F54">
        <w:rPr>
          <w:sz w:val="28"/>
          <w:szCs w:val="28"/>
        </w:rPr>
        <w:t xml:space="preserve">  by videoconference due to school closure and ‘shelter in place’ order</w:t>
      </w:r>
    </w:p>
    <w:p w14:paraId="1CF1A03A" w14:textId="77777777" w:rsidR="000C5F54" w:rsidRDefault="000C5F54">
      <w:pPr>
        <w:spacing w:before="0" w:after="0" w:line="240" w:lineRule="auto"/>
        <w:jc w:val="center"/>
        <w:rPr>
          <w:sz w:val="28"/>
          <w:szCs w:val="28"/>
        </w:rPr>
      </w:pPr>
    </w:p>
    <w:p w14:paraId="28A32FDB" w14:textId="61812122" w:rsidR="000C5F54" w:rsidRPr="000C5F54" w:rsidRDefault="000C5F54">
      <w:pPr>
        <w:spacing w:before="0"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C5F54">
        <w:rPr>
          <w:b/>
          <w:bCs/>
          <w:i/>
          <w:iCs/>
          <w:sz w:val="28"/>
          <w:szCs w:val="28"/>
        </w:rPr>
        <w:t>To observe the meeting and make public comment you may participate via Zoom:</w:t>
      </w:r>
    </w:p>
    <w:p w14:paraId="110044F6" w14:textId="65A7FB50" w:rsidR="005B59BC" w:rsidRPr="005B59BC" w:rsidRDefault="005B59BC" w:rsidP="005B59BC">
      <w:pPr>
        <w:spacing w:before="0" w:after="0" w:line="240" w:lineRule="auto"/>
        <w:jc w:val="center"/>
        <w:rPr>
          <w:sz w:val="28"/>
          <w:szCs w:val="28"/>
        </w:rPr>
      </w:pPr>
      <w:r w:rsidRPr="005B59BC">
        <w:rPr>
          <w:sz w:val="28"/>
          <w:szCs w:val="28"/>
        </w:rPr>
        <w:t>https://us04web.zoom.us/j/72172854629?pwd=ZkJERHgwMFVxNlVWY3FBQnBYM1Vhdz09</w:t>
      </w:r>
    </w:p>
    <w:p w14:paraId="52623C4D" w14:textId="77777777" w:rsidR="005B59BC" w:rsidRPr="005B59BC" w:rsidRDefault="005B59BC" w:rsidP="005B59BC">
      <w:pPr>
        <w:spacing w:before="0" w:after="0" w:line="240" w:lineRule="auto"/>
        <w:jc w:val="center"/>
        <w:rPr>
          <w:sz w:val="28"/>
          <w:szCs w:val="28"/>
        </w:rPr>
      </w:pPr>
      <w:r w:rsidRPr="005B59BC">
        <w:rPr>
          <w:sz w:val="28"/>
          <w:szCs w:val="28"/>
        </w:rPr>
        <w:t>Meeting ID: 721 7285 4629</w:t>
      </w:r>
    </w:p>
    <w:p w14:paraId="34331743" w14:textId="3FA182FA" w:rsidR="000C5F54" w:rsidRDefault="005B59BC" w:rsidP="005B59BC">
      <w:pPr>
        <w:spacing w:before="0" w:after="0" w:line="240" w:lineRule="auto"/>
        <w:jc w:val="center"/>
        <w:rPr>
          <w:sz w:val="28"/>
          <w:szCs w:val="28"/>
        </w:rPr>
      </w:pPr>
      <w:r w:rsidRPr="005B59BC">
        <w:rPr>
          <w:sz w:val="28"/>
          <w:szCs w:val="28"/>
        </w:rPr>
        <w:t>Password: 1SDraE</w:t>
      </w:r>
    </w:p>
    <w:p w14:paraId="322A85A4" w14:textId="77777777" w:rsidR="005B59BC" w:rsidRDefault="005B59BC" w:rsidP="005B59BC">
      <w:pPr>
        <w:spacing w:before="0" w:after="0" w:line="240" w:lineRule="auto"/>
        <w:jc w:val="center"/>
        <w:rPr>
          <w:sz w:val="28"/>
          <w:szCs w:val="28"/>
        </w:rPr>
      </w:pPr>
    </w:p>
    <w:p w14:paraId="24648767" w14:textId="78D0A755" w:rsidR="00047593" w:rsidRDefault="00651AF7">
      <w:pPr>
        <w:spacing w:before="0" w:after="0" w:line="240" w:lineRule="auto"/>
        <w:jc w:val="center"/>
        <w:rPr>
          <w:sz w:val="28"/>
          <w:szCs w:val="28"/>
        </w:rPr>
      </w:pPr>
      <w:bookmarkStart w:id="1" w:name="_heading=h.30j0zll" w:colFirst="0" w:colLast="0"/>
      <w:bookmarkEnd w:id="1"/>
      <w:r>
        <w:rPr>
          <w:sz w:val="28"/>
          <w:szCs w:val="28"/>
        </w:rPr>
        <w:t xml:space="preserve">Thursday </w:t>
      </w:r>
      <w:r w:rsidR="007A5D87">
        <w:rPr>
          <w:sz w:val="28"/>
          <w:szCs w:val="28"/>
        </w:rPr>
        <w:t>May 7</w:t>
      </w:r>
      <w:r>
        <w:rPr>
          <w:sz w:val="28"/>
          <w:szCs w:val="28"/>
        </w:rPr>
        <w:t>, 2020</w:t>
      </w:r>
    </w:p>
    <w:p w14:paraId="0BE03F51" w14:textId="5735DA9C" w:rsidR="00620C5B" w:rsidRDefault="00620C5B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8:30AM-10AM</w:t>
      </w:r>
    </w:p>
    <w:p w14:paraId="3FAB46C5" w14:textId="77777777" w:rsidR="00047593" w:rsidRDefault="00651AF7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 xml:space="preserve">Opening Items </w:t>
      </w:r>
    </w:p>
    <w:p w14:paraId="28C6D0EE" w14:textId="22B1F224" w:rsidR="00047593" w:rsidRDefault="00651A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Call to Order: </w:t>
      </w:r>
    </w:p>
    <w:p w14:paraId="6E49FA5F" w14:textId="77777777" w:rsidR="00047593" w:rsidRDefault="00651A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Roll Call </w:t>
      </w:r>
    </w:p>
    <w:tbl>
      <w:tblPr>
        <w:tblStyle w:val="a1"/>
        <w:tblW w:w="5277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7"/>
        <w:gridCol w:w="1080"/>
        <w:gridCol w:w="990"/>
      </w:tblGrid>
      <w:tr w:rsidR="00047593" w14:paraId="6BB6C6E3" w14:textId="77777777">
        <w:tc>
          <w:tcPr>
            <w:tcW w:w="3207" w:type="dxa"/>
          </w:tcPr>
          <w:p w14:paraId="27170C65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Committee Member Name</w:t>
            </w:r>
          </w:p>
        </w:tc>
        <w:tc>
          <w:tcPr>
            <w:tcW w:w="1080" w:type="dxa"/>
          </w:tcPr>
          <w:p w14:paraId="3A433829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990" w:type="dxa"/>
          </w:tcPr>
          <w:p w14:paraId="3FCE62F2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Absent</w:t>
            </w:r>
          </w:p>
        </w:tc>
      </w:tr>
      <w:tr w:rsidR="00047593" w14:paraId="3FF8EACD" w14:textId="77777777">
        <w:tc>
          <w:tcPr>
            <w:tcW w:w="3207" w:type="dxa"/>
          </w:tcPr>
          <w:p w14:paraId="5DF8DEA9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Annette Dennett</w:t>
            </w:r>
          </w:p>
        </w:tc>
        <w:tc>
          <w:tcPr>
            <w:tcW w:w="1080" w:type="dxa"/>
          </w:tcPr>
          <w:p w14:paraId="2F82DE53" w14:textId="1FA32480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4A97E354" w14:textId="77777777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47593" w14:paraId="011D5782" w14:textId="77777777">
        <w:tc>
          <w:tcPr>
            <w:tcW w:w="3207" w:type="dxa"/>
          </w:tcPr>
          <w:p w14:paraId="3DEAFDF3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Erin O’Donohue</w:t>
            </w:r>
          </w:p>
        </w:tc>
        <w:tc>
          <w:tcPr>
            <w:tcW w:w="1080" w:type="dxa"/>
          </w:tcPr>
          <w:p w14:paraId="7B1D173C" w14:textId="563FC4D6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114F56" w14:textId="77777777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47593" w14:paraId="6A391E06" w14:textId="77777777">
        <w:tc>
          <w:tcPr>
            <w:tcW w:w="3207" w:type="dxa"/>
          </w:tcPr>
          <w:p w14:paraId="5DB2D1B8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Kirk Anne Taylor</w:t>
            </w:r>
          </w:p>
        </w:tc>
        <w:tc>
          <w:tcPr>
            <w:tcW w:w="1080" w:type="dxa"/>
          </w:tcPr>
          <w:p w14:paraId="3024623A" w14:textId="676F243A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D91CF7" w14:textId="77777777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47593" w14:paraId="088488B5" w14:textId="77777777">
        <w:tc>
          <w:tcPr>
            <w:tcW w:w="3207" w:type="dxa"/>
          </w:tcPr>
          <w:p w14:paraId="2C41B468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 Phillips</w:t>
            </w:r>
          </w:p>
        </w:tc>
        <w:tc>
          <w:tcPr>
            <w:tcW w:w="1080" w:type="dxa"/>
          </w:tcPr>
          <w:p w14:paraId="6FB2C6A8" w14:textId="2DCDA0C9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87C02CF" w14:textId="77777777" w:rsidR="00047593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F7D427F" w14:textId="77777777" w:rsidR="00047593" w:rsidRDefault="0004759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  <w:sz w:val="24"/>
          <w:szCs w:val="24"/>
        </w:rPr>
      </w:pPr>
    </w:p>
    <w:p w14:paraId="636CEB8F" w14:textId="4E52E474" w:rsidR="00047593" w:rsidRDefault="00651AF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Guests: </w:t>
      </w:r>
      <w:r w:rsidR="00620C5B">
        <w:rPr>
          <w:color w:val="000000"/>
          <w:sz w:val="24"/>
          <w:szCs w:val="24"/>
        </w:rPr>
        <w:t xml:space="preserve">Mark Kushner, </w:t>
      </w:r>
      <w:r w:rsidR="000779D3">
        <w:rPr>
          <w:color w:val="000000"/>
          <w:sz w:val="24"/>
          <w:szCs w:val="24"/>
        </w:rPr>
        <w:t xml:space="preserve">Interim </w:t>
      </w:r>
      <w:r w:rsidR="00620C5B">
        <w:rPr>
          <w:color w:val="000000"/>
          <w:sz w:val="24"/>
          <w:szCs w:val="24"/>
        </w:rPr>
        <w:t>Executive Director</w:t>
      </w:r>
      <w:r w:rsidR="000C5F54">
        <w:rPr>
          <w:color w:val="000000"/>
          <w:sz w:val="24"/>
          <w:szCs w:val="24"/>
        </w:rPr>
        <w:t>, Gretchen Peterson-Fisher</w:t>
      </w:r>
    </w:p>
    <w:p w14:paraId="6495BC97" w14:textId="77777777" w:rsidR="00047593" w:rsidRDefault="0004759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4"/>
          <w:szCs w:val="24"/>
        </w:rPr>
      </w:pPr>
    </w:p>
    <w:p w14:paraId="5F70DF6B" w14:textId="72F72DE9" w:rsidR="00047593" w:rsidRDefault="00651AF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Approval of Agenda    </w:t>
      </w:r>
    </w:p>
    <w:p w14:paraId="083801A9" w14:textId="77777777" w:rsidR="00047593" w:rsidRDefault="00651AF7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Public Comment</w:t>
      </w:r>
    </w:p>
    <w:p w14:paraId="67A4788C" w14:textId="77777777" w:rsidR="00047593" w:rsidRDefault="00047593">
      <w:pPr>
        <w:spacing w:before="0" w:after="0" w:line="240" w:lineRule="auto"/>
        <w:ind w:left="360"/>
        <w:rPr>
          <w:color w:val="000000"/>
          <w:sz w:val="24"/>
          <w:szCs w:val="24"/>
        </w:rPr>
      </w:pPr>
    </w:p>
    <w:p w14:paraId="2BB18FFE" w14:textId="77777777" w:rsidR="00047593" w:rsidRDefault="00651AF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Non-agenda items:</w:t>
      </w:r>
      <w:r>
        <w:rPr>
          <w:color w:val="000000"/>
          <w:sz w:val="24"/>
          <w:szCs w:val="24"/>
        </w:rPr>
        <w:t xml:space="preserve"> Public comments on non-agenda items shall be made at the beginning of the Board meeting. No individual presentation shall be for more than 2 minutes and the total time for this purpose shall not exceed twenty (20) minutes.  Ordinarily, Board members will not respond to presentations and no action can be taken.  </w:t>
      </w:r>
    </w:p>
    <w:p w14:paraId="55EDC3C9" w14:textId="77777777" w:rsidR="00047593" w:rsidRDefault="00047593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  <w:sz w:val="24"/>
          <w:szCs w:val="24"/>
        </w:rPr>
      </w:pPr>
    </w:p>
    <w:p w14:paraId="1D7CDEEC" w14:textId="77777777" w:rsidR="00047593" w:rsidRDefault="00651AF7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Agenda items:</w:t>
      </w:r>
      <w:r>
        <w:rPr>
          <w:color w:val="000000"/>
          <w:sz w:val="24"/>
          <w:szCs w:val="24"/>
        </w:rPr>
        <w:t xml:space="preserve"> Please add your name to the “request to speak” form if you would like to speak on an </w:t>
      </w:r>
      <w:proofErr w:type="spellStart"/>
      <w:r>
        <w:rPr>
          <w:color w:val="000000"/>
          <w:sz w:val="24"/>
          <w:szCs w:val="24"/>
        </w:rPr>
        <w:t>agendized</w:t>
      </w:r>
      <w:proofErr w:type="spellEnd"/>
      <w:r>
        <w:rPr>
          <w:color w:val="000000"/>
          <w:sz w:val="24"/>
          <w:szCs w:val="24"/>
        </w:rPr>
        <w:t xml:space="preserve"> item. When that item comes up, you will be asked to stand, state your name for the record and make your presentation. No individual presentation shall be for more than 3 minutes.</w:t>
      </w:r>
      <w:r>
        <w:rPr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>The full public comment policy is available in the Board meeting binder.</w:t>
      </w:r>
    </w:p>
    <w:p w14:paraId="5A80C299" w14:textId="77777777" w:rsidR="00047593" w:rsidRDefault="00651AF7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1" w:color="004900"/>
          <w:right w:val="single" w:sz="24" w:space="0" w:color="004900"/>
        </w:pBdr>
        <w:shd w:val="clear" w:color="auto" w:fill="004900"/>
        <w:spacing w:line="240" w:lineRule="auto"/>
      </w:pPr>
      <w:r>
        <w:t>Action &amp; Discussion Items</w:t>
      </w:r>
    </w:p>
    <w:p w14:paraId="18B650A2" w14:textId="77777777" w:rsidR="00047593" w:rsidRDefault="00047593">
      <w:pPr>
        <w:spacing w:before="0"/>
      </w:pPr>
    </w:p>
    <w:tbl>
      <w:tblPr>
        <w:tblStyle w:val="a2"/>
        <w:tblW w:w="8602" w:type="dxa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1"/>
        <w:gridCol w:w="2399"/>
        <w:gridCol w:w="1537"/>
        <w:gridCol w:w="925"/>
      </w:tblGrid>
      <w:tr w:rsidR="00047593" w14:paraId="62A0E3FF" w14:textId="77777777">
        <w:trPr>
          <w:trHeight w:val="460"/>
        </w:trPr>
        <w:tc>
          <w:tcPr>
            <w:tcW w:w="3741" w:type="dxa"/>
          </w:tcPr>
          <w:p w14:paraId="254023A8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2399" w:type="dxa"/>
          </w:tcPr>
          <w:p w14:paraId="28A49E7A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1537" w:type="dxa"/>
          </w:tcPr>
          <w:p w14:paraId="4E607BDF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Who </w:t>
            </w:r>
          </w:p>
        </w:tc>
        <w:tc>
          <w:tcPr>
            <w:tcW w:w="925" w:type="dxa"/>
          </w:tcPr>
          <w:p w14:paraId="667CF3C6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Time</w:t>
            </w:r>
          </w:p>
        </w:tc>
      </w:tr>
      <w:tr w:rsidR="00047593" w14:paraId="7997E43E" w14:textId="77777777">
        <w:trPr>
          <w:trHeight w:val="340"/>
        </w:trPr>
        <w:tc>
          <w:tcPr>
            <w:tcW w:w="3741" w:type="dxa"/>
          </w:tcPr>
          <w:p w14:paraId="51578B26" w14:textId="7BF60B58" w:rsidR="00047593" w:rsidRPr="00083591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83591">
              <w:rPr>
                <w:b/>
                <w:color w:val="000000"/>
                <w:sz w:val="24"/>
                <w:szCs w:val="24"/>
              </w:rPr>
              <w:t xml:space="preserve">Approval of </w:t>
            </w:r>
            <w:r w:rsidR="00044F0D">
              <w:rPr>
                <w:b/>
                <w:color w:val="000000"/>
                <w:sz w:val="24"/>
                <w:szCs w:val="24"/>
              </w:rPr>
              <w:t>4</w:t>
            </w:r>
            <w:r w:rsidR="00620C5B" w:rsidRPr="00083591">
              <w:rPr>
                <w:b/>
                <w:color w:val="000000"/>
                <w:sz w:val="24"/>
                <w:szCs w:val="24"/>
              </w:rPr>
              <w:t>/</w:t>
            </w:r>
            <w:r w:rsidR="00044F0D">
              <w:rPr>
                <w:b/>
                <w:color w:val="000000"/>
                <w:sz w:val="24"/>
                <w:szCs w:val="24"/>
              </w:rPr>
              <w:t>2</w:t>
            </w:r>
            <w:r w:rsidR="00620C5B" w:rsidRPr="00083591">
              <w:rPr>
                <w:b/>
                <w:color w:val="000000"/>
                <w:sz w:val="24"/>
                <w:szCs w:val="24"/>
              </w:rPr>
              <w:t>/20</w:t>
            </w:r>
            <w:r w:rsidRPr="00083591">
              <w:rPr>
                <w:b/>
                <w:color w:val="000000"/>
                <w:sz w:val="24"/>
                <w:szCs w:val="24"/>
              </w:rPr>
              <w:t xml:space="preserve"> minutes</w:t>
            </w:r>
          </w:p>
          <w:p w14:paraId="2681FEA8" w14:textId="77777777" w:rsidR="00047593" w:rsidRPr="00083591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sz w:val="24"/>
                <w:szCs w:val="24"/>
              </w:rPr>
            </w:pPr>
          </w:p>
          <w:p w14:paraId="51E38AEB" w14:textId="77777777" w:rsidR="00047593" w:rsidRPr="00083591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sz w:val="24"/>
                <w:szCs w:val="24"/>
              </w:rPr>
            </w:pPr>
          </w:p>
          <w:p w14:paraId="21553862" w14:textId="77777777" w:rsidR="00047593" w:rsidRPr="00083591" w:rsidRDefault="00047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D60C75D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Approve</w:t>
            </w:r>
          </w:p>
        </w:tc>
        <w:tc>
          <w:tcPr>
            <w:tcW w:w="1537" w:type="dxa"/>
          </w:tcPr>
          <w:p w14:paraId="64CD2ABA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925" w:type="dxa"/>
          </w:tcPr>
          <w:p w14:paraId="2DED09A6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C5F54" w14:paraId="43149989" w14:textId="77777777">
        <w:trPr>
          <w:trHeight w:val="420"/>
        </w:trPr>
        <w:tc>
          <w:tcPr>
            <w:tcW w:w="3741" w:type="dxa"/>
          </w:tcPr>
          <w:p w14:paraId="416B6F37" w14:textId="4CA24A7D" w:rsidR="000C5F54" w:rsidRPr="00083591" w:rsidRDefault="000C5F54" w:rsidP="0062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sz w:val="24"/>
                <w:szCs w:val="24"/>
              </w:rPr>
            </w:pPr>
            <w:r w:rsidRPr="00083591">
              <w:rPr>
                <w:b/>
                <w:sz w:val="24"/>
                <w:szCs w:val="24"/>
              </w:rPr>
              <w:t xml:space="preserve">Board retreat </w:t>
            </w:r>
            <w:proofErr w:type="spellStart"/>
            <w:r w:rsidRPr="00083591">
              <w:rPr>
                <w:b/>
                <w:sz w:val="24"/>
                <w:szCs w:val="24"/>
              </w:rPr>
              <w:t>followup</w:t>
            </w:r>
            <w:proofErr w:type="spellEnd"/>
          </w:p>
        </w:tc>
        <w:tc>
          <w:tcPr>
            <w:tcW w:w="2399" w:type="dxa"/>
          </w:tcPr>
          <w:p w14:paraId="51965610" w14:textId="296AAF59" w:rsidR="000C5F54" w:rsidRDefault="000C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0F708FCA" w14:textId="11043B7B" w:rsidR="000C5F54" w:rsidRDefault="000C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David, Kirk Anne</w:t>
            </w:r>
          </w:p>
        </w:tc>
        <w:tc>
          <w:tcPr>
            <w:tcW w:w="925" w:type="dxa"/>
          </w:tcPr>
          <w:p w14:paraId="6C48E20A" w14:textId="4E0E5AD9" w:rsidR="000C5F54" w:rsidRDefault="00044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47593" w14:paraId="34AE2937" w14:textId="77777777">
        <w:trPr>
          <w:trHeight w:val="420"/>
        </w:trPr>
        <w:tc>
          <w:tcPr>
            <w:tcW w:w="3741" w:type="dxa"/>
          </w:tcPr>
          <w:p w14:paraId="3006EB10" w14:textId="585590AF" w:rsidR="00047593" w:rsidRPr="00083591" w:rsidRDefault="00620C5B" w:rsidP="00620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83591">
              <w:rPr>
                <w:b/>
                <w:color w:val="000000"/>
                <w:sz w:val="24"/>
                <w:szCs w:val="24"/>
              </w:rPr>
              <w:t xml:space="preserve">Recruitment, retention and succession </w:t>
            </w:r>
          </w:p>
        </w:tc>
        <w:tc>
          <w:tcPr>
            <w:tcW w:w="2399" w:type="dxa"/>
          </w:tcPr>
          <w:p w14:paraId="14749D4E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58C380AB" w14:textId="7777777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925" w:type="dxa"/>
          </w:tcPr>
          <w:p w14:paraId="5F2BF6F6" w14:textId="19094B07" w:rsidR="00047593" w:rsidRDefault="00651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20C5B">
              <w:rPr>
                <w:color w:val="000000"/>
                <w:sz w:val="24"/>
                <w:szCs w:val="24"/>
              </w:rPr>
              <w:t>5</w:t>
            </w:r>
          </w:p>
        </w:tc>
      </w:tr>
      <w:tr w:rsidR="00740271" w14:paraId="27F48CF2" w14:textId="77777777">
        <w:trPr>
          <w:trHeight w:val="420"/>
        </w:trPr>
        <w:tc>
          <w:tcPr>
            <w:tcW w:w="3741" w:type="dxa"/>
          </w:tcPr>
          <w:p w14:paraId="7C4E194D" w14:textId="27EC3F5E" w:rsidR="00740271" w:rsidRPr="00083591" w:rsidRDefault="00740271" w:rsidP="0074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83591">
              <w:rPr>
                <w:b/>
                <w:color w:val="000000"/>
                <w:sz w:val="24"/>
                <w:szCs w:val="24"/>
              </w:rPr>
              <w:t xml:space="preserve">Board recordkeeping, </w:t>
            </w:r>
            <w:proofErr w:type="spellStart"/>
            <w:r w:rsidRPr="00083591">
              <w:rPr>
                <w:b/>
                <w:color w:val="000000"/>
                <w:sz w:val="24"/>
                <w:szCs w:val="24"/>
              </w:rPr>
              <w:t>inc.</w:t>
            </w:r>
            <w:proofErr w:type="spellEnd"/>
            <w:r w:rsidRPr="00083591">
              <w:rPr>
                <w:b/>
                <w:color w:val="000000"/>
                <w:sz w:val="24"/>
                <w:szCs w:val="24"/>
              </w:rPr>
              <w:t xml:space="preserve"> Board on Track integration</w:t>
            </w:r>
          </w:p>
        </w:tc>
        <w:tc>
          <w:tcPr>
            <w:tcW w:w="2399" w:type="dxa"/>
          </w:tcPr>
          <w:p w14:paraId="5B2D88D8" w14:textId="2D47C5BA" w:rsidR="00740271" w:rsidRDefault="00740271" w:rsidP="0074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7CE7B9A1" w14:textId="64D5D8CC" w:rsidR="00740271" w:rsidRDefault="00044F0D" w:rsidP="0074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925" w:type="dxa"/>
          </w:tcPr>
          <w:p w14:paraId="60C95CA8" w14:textId="35D55716" w:rsidR="00740271" w:rsidRDefault="00044F0D" w:rsidP="0074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40271" w14:paraId="145255DF" w14:textId="77777777">
        <w:trPr>
          <w:trHeight w:val="420"/>
        </w:trPr>
        <w:tc>
          <w:tcPr>
            <w:tcW w:w="3741" w:type="dxa"/>
          </w:tcPr>
          <w:p w14:paraId="054AC79C" w14:textId="6BFB79EB" w:rsidR="00740271" w:rsidRPr="00083591" w:rsidRDefault="00740271" w:rsidP="0074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  <w:color w:val="000000"/>
                <w:sz w:val="24"/>
                <w:szCs w:val="24"/>
              </w:rPr>
            </w:pPr>
            <w:r w:rsidRPr="00083591">
              <w:rPr>
                <w:b/>
                <w:color w:val="000000"/>
                <w:sz w:val="24"/>
                <w:szCs w:val="24"/>
              </w:rPr>
              <w:t>Suicide Prevention Policy</w:t>
            </w:r>
          </w:p>
        </w:tc>
        <w:tc>
          <w:tcPr>
            <w:tcW w:w="2399" w:type="dxa"/>
          </w:tcPr>
          <w:p w14:paraId="20D84CDE" w14:textId="77777777" w:rsidR="00740271" w:rsidRDefault="00740271" w:rsidP="0074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Discuss</w:t>
            </w:r>
          </w:p>
        </w:tc>
        <w:tc>
          <w:tcPr>
            <w:tcW w:w="1537" w:type="dxa"/>
          </w:tcPr>
          <w:p w14:paraId="2509A609" w14:textId="77777777" w:rsidR="00740271" w:rsidRDefault="00740271" w:rsidP="0074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Annette</w:t>
            </w:r>
          </w:p>
        </w:tc>
        <w:tc>
          <w:tcPr>
            <w:tcW w:w="925" w:type="dxa"/>
          </w:tcPr>
          <w:p w14:paraId="7E336262" w14:textId="77777777" w:rsidR="00740271" w:rsidRDefault="00740271" w:rsidP="00740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14:paraId="35B500B0" w14:textId="7FF8BE10" w:rsidR="00047593" w:rsidRDefault="00651AF7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 xml:space="preserve">Adjourn  </w:t>
      </w:r>
    </w:p>
    <w:sectPr w:rsidR="00047593">
      <w:pgSz w:w="12240" w:h="15840"/>
      <w:pgMar w:top="720" w:right="720" w:bottom="720" w:left="720" w:header="446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52AAC"/>
    <w:multiLevelType w:val="multilevel"/>
    <w:tmpl w:val="67CC97C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93"/>
    <w:rsid w:val="00044F0D"/>
    <w:rsid w:val="00047593"/>
    <w:rsid w:val="000779D3"/>
    <w:rsid w:val="00083591"/>
    <w:rsid w:val="000C5F54"/>
    <w:rsid w:val="002D281D"/>
    <w:rsid w:val="004B3D1C"/>
    <w:rsid w:val="00563664"/>
    <w:rsid w:val="005B59BC"/>
    <w:rsid w:val="00620C5B"/>
    <w:rsid w:val="00651AF7"/>
    <w:rsid w:val="00740271"/>
    <w:rsid w:val="007A5D87"/>
    <w:rsid w:val="008D5ED8"/>
    <w:rsid w:val="00BF3F5D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48487"/>
  <w15:docId w15:val="{FE3AB81A-EF45-49AC-8BFB-71A407E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A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3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23595"/>
    <w:pPr>
      <w:spacing w:before="0" w:after="0" w:line="240" w:lineRule="auto"/>
    </w:p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4B2HlBYQ8Px/oS4rSUauqi54Q==">AMUW2mU2qnlGTsNFN6vE1nwSxBsDSLXCz5hyXzqNaB79tT/VM+ILhGI2JSjLV/ViwXwqpe90Ye/+2LZcfOnXyiOUVQ9377TGciuoVhLKqxiXGvTuf8F+raRbAImtXNn5LL+OIfVr0yWd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PACT INC</dc:creator>
  <cp:lastModifiedBy>Erin O'Donohue</cp:lastModifiedBy>
  <cp:revision>5</cp:revision>
  <cp:lastPrinted>2020-03-02T01:30:00Z</cp:lastPrinted>
  <dcterms:created xsi:type="dcterms:W3CDTF">2020-05-04T04:48:00Z</dcterms:created>
  <dcterms:modified xsi:type="dcterms:W3CDTF">2020-05-04T04:53:00Z</dcterms:modified>
</cp:coreProperties>
</file>